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980DE" w14:textId="22474469" w:rsidR="00697EAE" w:rsidRPr="002C147F" w:rsidRDefault="00697EAE" w:rsidP="00B57C17">
      <w:pPr>
        <w:ind w:left="4956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П</w:t>
      </w:r>
      <w:r w:rsidR="00B57C17">
        <w:rPr>
          <w:rFonts w:ascii="Times New Roman" w:hAnsi="Times New Roman" w:cs="Times New Roman"/>
          <w:sz w:val="28"/>
          <w:szCs w:val="28"/>
        </w:rPr>
        <w:t>РИЛОЖЕНИЕ</w:t>
      </w:r>
    </w:p>
    <w:p w14:paraId="5871ACF3" w14:textId="5938F9F5" w:rsidR="00697EAE" w:rsidRPr="002C147F" w:rsidRDefault="00697EAE" w:rsidP="00B57C17">
      <w:pPr>
        <w:ind w:left="4956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1C04BA20" w14:textId="79DA08FD" w:rsidR="00697EAE" w:rsidRPr="002C147F" w:rsidRDefault="00697EAE" w:rsidP="00B57C17">
      <w:pPr>
        <w:ind w:left="4956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C651AEA" w14:textId="71621859" w:rsidR="00697EAE" w:rsidRPr="002C147F" w:rsidRDefault="002C147F" w:rsidP="00B57C17">
      <w:pPr>
        <w:ind w:left="4956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="00697EAE" w:rsidRPr="002C147F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4DC6732D" w14:textId="73E270E2" w:rsidR="00697EAE" w:rsidRPr="002C147F" w:rsidRDefault="00697EAE" w:rsidP="00B57C17">
      <w:pPr>
        <w:ind w:left="4956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от </w:t>
      </w:r>
      <w:r w:rsidR="00CB0C41">
        <w:rPr>
          <w:rFonts w:ascii="Times New Roman" w:hAnsi="Times New Roman" w:cs="Times New Roman"/>
          <w:sz w:val="28"/>
          <w:szCs w:val="28"/>
        </w:rPr>
        <w:t xml:space="preserve">06 августа </w:t>
      </w:r>
      <w:r w:rsidRPr="002C147F">
        <w:rPr>
          <w:rFonts w:ascii="Times New Roman" w:hAnsi="Times New Roman" w:cs="Times New Roman"/>
          <w:sz w:val="28"/>
          <w:szCs w:val="28"/>
        </w:rPr>
        <w:t>2020</w:t>
      </w:r>
      <w:r w:rsidR="00CB0C4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C147F">
        <w:rPr>
          <w:rFonts w:ascii="Times New Roman" w:hAnsi="Times New Roman" w:cs="Times New Roman"/>
          <w:sz w:val="28"/>
          <w:szCs w:val="28"/>
        </w:rPr>
        <w:t xml:space="preserve"> № </w:t>
      </w:r>
      <w:r w:rsidR="00CB0C41">
        <w:rPr>
          <w:rFonts w:ascii="Times New Roman" w:hAnsi="Times New Roman" w:cs="Times New Roman"/>
          <w:sz w:val="28"/>
          <w:szCs w:val="28"/>
        </w:rPr>
        <w:t>198</w:t>
      </w:r>
    </w:p>
    <w:p w14:paraId="513D5C0A" w14:textId="77777777" w:rsidR="00697EAE" w:rsidRPr="002C147F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A00CB8B" w14:textId="77777777" w:rsidR="00697EAE" w:rsidRPr="002C147F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B8D5A27" w14:textId="77777777" w:rsidR="00697EAE" w:rsidRPr="002C147F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8C86F06" w14:textId="77777777" w:rsidR="00697EAE" w:rsidRPr="002C147F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C57FF64" w14:textId="4B604D7C" w:rsidR="00697EAE" w:rsidRPr="002C147F" w:rsidRDefault="00697EAE" w:rsidP="00697EA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84030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14:paraId="26ED5A60" w14:textId="6BF2C218" w:rsidR="00697EAE" w:rsidRPr="002C147F" w:rsidRDefault="00697EAE" w:rsidP="00697E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47F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образования </w:t>
      </w:r>
      <w:r w:rsidR="002C147F" w:rsidRPr="002C147F"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b/>
          <w:sz w:val="28"/>
          <w:szCs w:val="28"/>
        </w:rPr>
        <w:t xml:space="preserve"> район бюджетам поселений </w:t>
      </w:r>
      <w:r w:rsidR="002C147F" w:rsidRPr="002C147F">
        <w:rPr>
          <w:rFonts w:ascii="Times New Roman" w:hAnsi="Times New Roman" w:cs="Times New Roman"/>
          <w:b/>
          <w:sz w:val="28"/>
          <w:szCs w:val="28"/>
        </w:rPr>
        <w:t xml:space="preserve">Белореченского </w:t>
      </w:r>
      <w:r w:rsidRPr="002C147F">
        <w:rPr>
          <w:rFonts w:ascii="Times New Roman" w:hAnsi="Times New Roman" w:cs="Times New Roman"/>
          <w:b/>
          <w:sz w:val="28"/>
          <w:szCs w:val="28"/>
        </w:rPr>
        <w:t>района иных межбюджетных трансфертов на поддержку местных инициатив</w:t>
      </w:r>
    </w:p>
    <w:p w14:paraId="7AB0CD71" w14:textId="77777777" w:rsidR="00697EAE" w:rsidRPr="002C147F" w:rsidRDefault="00697EAE" w:rsidP="00697E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66D92" w14:textId="5B0D0A14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правила </w:t>
      </w:r>
      <w:bookmarkStart w:id="0" w:name="_Hlk46151449"/>
      <w:r w:rsidRPr="002C147F"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</w:t>
      </w:r>
      <w:bookmarkEnd w:id="0"/>
      <w:r w:rsidRPr="002C147F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 (далее – районный бюджет) бюджетам поселений </w:t>
      </w:r>
      <w:r w:rsidR="002C147F" w:rsidRPr="002C147F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Pr="002C147F">
        <w:rPr>
          <w:rFonts w:ascii="Times New Roman" w:hAnsi="Times New Roman" w:cs="Times New Roman"/>
          <w:sz w:val="28"/>
          <w:szCs w:val="28"/>
        </w:rPr>
        <w:t>района (далее – бюджеты поселений) в форме иных межбюджетных трансфертов на поддержку местных инициатив.</w:t>
      </w:r>
    </w:p>
    <w:p w14:paraId="36666E41" w14:textId="574DD3B2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2. </w:t>
      </w:r>
      <w:bookmarkStart w:id="1" w:name="_Hlk46151422"/>
      <w:r w:rsidRPr="00433393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на поддержку местных инициатив бюджетам  поселений  по итогам краевого конкурса (далее – иные межбюджетные трансферты на поддержку местных инициатив) осуществляется на основании статьи 142.4 Бюджетного кодекса Российской Федерации, статьи 11 Закона Краснодарского края от 15 июля 2005 года №</w:t>
      </w:r>
      <w:r w:rsidR="002C147F" w:rsidRPr="00433393">
        <w:rPr>
          <w:rFonts w:ascii="Times New Roman" w:hAnsi="Times New Roman" w:cs="Times New Roman"/>
          <w:sz w:val="28"/>
          <w:szCs w:val="28"/>
        </w:rPr>
        <w:t xml:space="preserve"> </w:t>
      </w:r>
      <w:r w:rsidRPr="00433393">
        <w:rPr>
          <w:rFonts w:ascii="Times New Roman" w:hAnsi="Times New Roman" w:cs="Times New Roman"/>
          <w:sz w:val="28"/>
          <w:szCs w:val="28"/>
        </w:rPr>
        <w:t>918-КЗ "О межбюджетных отношениях в Краснодарском крае»,</w:t>
      </w:r>
      <w:r w:rsidR="00433393" w:rsidRPr="00433393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(губернатора) Краснодарского края от 06.02.2020 года № 70 "О краевом конкурсе по отбору проектов местных инициатив"</w:t>
      </w:r>
      <w:r w:rsidRPr="002C147F">
        <w:rPr>
          <w:rFonts w:ascii="Times New Roman" w:hAnsi="Times New Roman" w:cs="Times New Roman"/>
          <w:sz w:val="28"/>
          <w:szCs w:val="28"/>
        </w:rPr>
        <w:t xml:space="preserve"> </w:t>
      </w:r>
      <w:r w:rsidR="002C147F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C147F" w:rsidRPr="00604BFB">
        <w:rPr>
          <w:rStyle w:val="FontStyle138"/>
          <w:sz w:val="28"/>
          <w:szCs w:val="28"/>
        </w:rPr>
        <w:t xml:space="preserve">Совета муниципального образования Белореченский район от 30 марта 2012 года № 432 «Об утверждении в новой редакции Положения о бюджетном процессе в муниципальном образовании Белореченский район», </w:t>
      </w:r>
      <w:r w:rsidRPr="002C147F">
        <w:rPr>
          <w:rFonts w:ascii="Times New Roman" w:hAnsi="Times New Roman" w:cs="Times New Roman"/>
          <w:sz w:val="28"/>
          <w:szCs w:val="28"/>
        </w:rPr>
        <w:t xml:space="preserve">в пределах средств, предусмотренных решением Совета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 о районном бюджете на реализацию соответствующих мероприятий.</w:t>
      </w:r>
    </w:p>
    <w:bookmarkEnd w:id="1"/>
    <w:p w14:paraId="12A082F7" w14:textId="1E4888BE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2. Иные межбюджетные трансферты на поддержку местных инициатив предоставляются бюджетам поселений, входящим в состав </w:t>
      </w:r>
      <w:r w:rsidR="002C147F" w:rsidRPr="002C147F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Pr="002C147F">
        <w:rPr>
          <w:rFonts w:ascii="Times New Roman" w:hAnsi="Times New Roman" w:cs="Times New Roman"/>
          <w:sz w:val="28"/>
          <w:szCs w:val="28"/>
        </w:rPr>
        <w:t>района, проекты которых признаны победителями краевого конкурса по отбору проектов местных инициатив муниципальных образований Краснодарского края, в соответствии с Порядком проведения конкурса по отбору проектов местных инициатив, утвержденным постановлением главы администрации (губернатора) Краснодарского края.</w:t>
      </w:r>
    </w:p>
    <w:p w14:paraId="16DBAEBF" w14:textId="3D77BE1E" w:rsidR="00567667" w:rsidRPr="002C147F" w:rsidRDefault="00697EAE" w:rsidP="00903561">
      <w:pPr>
        <w:rPr>
          <w:rFonts w:ascii="Times New Roman" w:hAnsi="Times New Roman" w:cs="Times New Roman"/>
          <w:sz w:val="28"/>
          <w:szCs w:val="28"/>
        </w:rPr>
      </w:pPr>
      <w:bookmarkStart w:id="2" w:name="_Hlk46151576"/>
      <w:r w:rsidRPr="002C147F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поддержку местных инициатив предоставляются бюджетам поселений в объеме не менее объема дотации, предоставленной бюджету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 из краевого бюджета на поддержку местных инициатив по итогам краевого конкурса.</w:t>
      </w:r>
      <w:bookmarkEnd w:id="2"/>
    </w:p>
    <w:p w14:paraId="04CB827F" w14:textId="77777777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lastRenderedPageBreak/>
        <w:t>3. Условиями предоставления иных межбюджетных трансфертов на поддержку местных инициатив являются:</w:t>
      </w:r>
    </w:p>
    <w:p w14:paraId="0E5A02F4" w14:textId="77777777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3.1. Наличие решения краевой конкурсной комиссии по проведению краевого конкурса по отбору проектов местных инициатив о признании победителем проекта (проектов) местных инициатив муниципального образования Краснодарского края по итогам проведения краевого конкурса по отбору проектов местных инициатив муниципальных образований Краснодарского края;</w:t>
      </w:r>
    </w:p>
    <w:p w14:paraId="2E3002B0" w14:textId="77777777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3.2. Утвержденное постановлением главы администрации (губернатора) Краснодарского края распределение дотаций на поддержку местных инициатив между муниципальными образованиями Краснодарского края.</w:t>
      </w:r>
    </w:p>
    <w:p w14:paraId="02E3EEAF" w14:textId="5EE8E1AE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4. Распределение иных межбюджетных трансфертов на поддержку местных инициатив между поселениями осуществляется в пределах бюджетных ассигнований, предусмотренных администрацией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 на соответствующие цели, и утверждается постановлением администрации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14:paraId="7D4873C1" w14:textId="15E2B205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5. Администрация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 осуществляет перечисление иных межбюджетных трансфертов на поддержку местных инициатив в установленном порядке на счет Управления Федерального казначейства по Краснодарскому краю, открытый для учета поступлений и их распределения между бюджетами бюджетной системы Российской Федерации.</w:t>
      </w:r>
    </w:p>
    <w:p w14:paraId="5F8DBE8E" w14:textId="5FB2B4F1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6. Органы местного самоуправления поселений </w:t>
      </w:r>
      <w:r w:rsidR="002C147F" w:rsidRPr="002C147F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Pr="002C147F">
        <w:rPr>
          <w:rFonts w:ascii="Times New Roman" w:hAnsi="Times New Roman" w:cs="Times New Roman"/>
          <w:sz w:val="28"/>
          <w:szCs w:val="28"/>
        </w:rPr>
        <w:t xml:space="preserve">района при получении запроса представляют в администрацию муниципального образования </w:t>
      </w:r>
      <w:r w:rsidR="002C147F" w:rsidRPr="002C147F">
        <w:rPr>
          <w:rFonts w:ascii="Times New Roman" w:hAnsi="Times New Roman" w:cs="Times New Roman"/>
          <w:sz w:val="28"/>
          <w:szCs w:val="28"/>
        </w:rPr>
        <w:t>Белореченский</w:t>
      </w:r>
      <w:r w:rsidRPr="002C147F">
        <w:rPr>
          <w:rFonts w:ascii="Times New Roman" w:hAnsi="Times New Roman" w:cs="Times New Roman"/>
          <w:sz w:val="28"/>
          <w:szCs w:val="28"/>
        </w:rPr>
        <w:t xml:space="preserve"> район документы, отчеты и материалы, в том числе данные бухгалтерского учета и первичную документацию, связанные с использованием бюджетных средств, полученных в форме иных межбюджетных трансфертов на поддержку местных инициатив.</w:t>
      </w:r>
    </w:p>
    <w:p w14:paraId="5BD43FB3" w14:textId="65D46C2C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7. Ответственность за недостоверность представляемых сведений несут органы местного самоуправления поселений </w:t>
      </w:r>
      <w:r w:rsidR="002C147F" w:rsidRPr="002C147F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Pr="002C147F">
        <w:rPr>
          <w:rFonts w:ascii="Times New Roman" w:hAnsi="Times New Roman" w:cs="Times New Roman"/>
          <w:sz w:val="28"/>
          <w:szCs w:val="28"/>
        </w:rPr>
        <w:t>района.</w:t>
      </w:r>
    </w:p>
    <w:p w14:paraId="789CA85D" w14:textId="2146C008" w:rsidR="00697EAE" w:rsidRPr="002C147F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8. Контроль за использованием органами местного самоуправления поселений </w:t>
      </w:r>
      <w:r w:rsidR="002C147F" w:rsidRPr="002C147F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Pr="002C147F">
        <w:rPr>
          <w:rFonts w:ascii="Times New Roman" w:hAnsi="Times New Roman" w:cs="Times New Roman"/>
          <w:sz w:val="28"/>
          <w:szCs w:val="28"/>
        </w:rPr>
        <w:t>района иных межбюджетных трансфертов на поддержку местных инициатив осуществляется в соответствии с действующим законодательством.</w:t>
      </w:r>
      <w:r w:rsidR="00567667" w:rsidRPr="002C147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2CF3FF08" w14:textId="77777777" w:rsidR="00B1289C" w:rsidRPr="002C147F" w:rsidRDefault="00B1289C">
      <w:pPr>
        <w:rPr>
          <w:rFonts w:ascii="Times New Roman" w:hAnsi="Times New Roman" w:cs="Times New Roman"/>
          <w:sz w:val="28"/>
          <w:szCs w:val="28"/>
        </w:rPr>
      </w:pPr>
    </w:p>
    <w:p w14:paraId="278BAA81" w14:textId="3241C9E6" w:rsidR="00567667" w:rsidRPr="002C147F" w:rsidRDefault="00567667" w:rsidP="002C147F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_Hlk46151614"/>
    </w:p>
    <w:p w14:paraId="31D82995" w14:textId="6940040E" w:rsidR="002C147F" w:rsidRPr="002C147F" w:rsidRDefault="002C147F" w:rsidP="002C147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14:paraId="20EB51FA" w14:textId="6B69A754" w:rsidR="002C147F" w:rsidRPr="002C147F" w:rsidRDefault="002C147F" w:rsidP="002C147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147F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2C147F">
        <w:rPr>
          <w:rFonts w:ascii="Times New Roman" w:hAnsi="Times New Roman" w:cs="Times New Roman"/>
          <w:sz w:val="28"/>
          <w:szCs w:val="28"/>
        </w:rPr>
        <w:tab/>
      </w:r>
      <w:r w:rsidRPr="002C147F">
        <w:rPr>
          <w:rFonts w:ascii="Times New Roman" w:hAnsi="Times New Roman" w:cs="Times New Roman"/>
          <w:sz w:val="28"/>
          <w:szCs w:val="28"/>
        </w:rPr>
        <w:tab/>
      </w:r>
      <w:r w:rsidRPr="002C147F">
        <w:rPr>
          <w:rFonts w:ascii="Times New Roman" w:hAnsi="Times New Roman" w:cs="Times New Roman"/>
          <w:sz w:val="28"/>
          <w:szCs w:val="28"/>
        </w:rPr>
        <w:tab/>
      </w:r>
      <w:r w:rsidRPr="002C147F">
        <w:rPr>
          <w:rFonts w:ascii="Times New Roman" w:hAnsi="Times New Roman" w:cs="Times New Roman"/>
          <w:sz w:val="28"/>
          <w:szCs w:val="28"/>
        </w:rPr>
        <w:tab/>
      </w:r>
      <w:r w:rsidRPr="002C147F">
        <w:rPr>
          <w:rFonts w:ascii="Times New Roman" w:hAnsi="Times New Roman" w:cs="Times New Roman"/>
          <w:sz w:val="28"/>
          <w:szCs w:val="28"/>
        </w:rPr>
        <w:tab/>
      </w:r>
      <w:r w:rsidRPr="002C147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C147F">
        <w:rPr>
          <w:rFonts w:ascii="Times New Roman" w:hAnsi="Times New Roman" w:cs="Times New Roman"/>
          <w:sz w:val="28"/>
          <w:szCs w:val="28"/>
        </w:rPr>
        <w:t xml:space="preserve">Т.И. Степаненко </w:t>
      </w:r>
      <w:bookmarkEnd w:id="3"/>
    </w:p>
    <w:sectPr w:rsidR="002C147F" w:rsidRPr="002C147F" w:rsidSect="00F71C8A">
      <w:headerReference w:type="default" r:id="rId6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DEF37" w14:textId="77777777" w:rsidR="00403FE9" w:rsidRDefault="00403FE9" w:rsidP="00903561">
      <w:r>
        <w:separator/>
      </w:r>
    </w:p>
  </w:endnote>
  <w:endnote w:type="continuationSeparator" w:id="0">
    <w:p w14:paraId="4899014D" w14:textId="77777777" w:rsidR="00403FE9" w:rsidRDefault="00403FE9" w:rsidP="0090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79E71" w14:textId="77777777" w:rsidR="00403FE9" w:rsidRDefault="00403FE9" w:rsidP="00903561">
      <w:r>
        <w:separator/>
      </w:r>
    </w:p>
  </w:footnote>
  <w:footnote w:type="continuationSeparator" w:id="0">
    <w:p w14:paraId="3E8A2881" w14:textId="77777777" w:rsidR="00403FE9" w:rsidRDefault="00403FE9" w:rsidP="0090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8811344"/>
      <w:docPartObj>
        <w:docPartGallery w:val="Page Numbers (Top of Page)"/>
        <w:docPartUnique/>
      </w:docPartObj>
    </w:sdtPr>
    <w:sdtEndPr/>
    <w:sdtContent>
      <w:p w14:paraId="17948281" w14:textId="5FDC4E9B" w:rsidR="00903561" w:rsidRDefault="009035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33DBE5" w14:textId="77777777" w:rsidR="00903561" w:rsidRDefault="009035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EAE"/>
    <w:rsid w:val="001678E7"/>
    <w:rsid w:val="00297C67"/>
    <w:rsid w:val="002C147F"/>
    <w:rsid w:val="00403FE9"/>
    <w:rsid w:val="00433393"/>
    <w:rsid w:val="00507984"/>
    <w:rsid w:val="00567667"/>
    <w:rsid w:val="00684030"/>
    <w:rsid w:val="00697EAE"/>
    <w:rsid w:val="00903561"/>
    <w:rsid w:val="00B1289C"/>
    <w:rsid w:val="00B57C17"/>
    <w:rsid w:val="00BF6C02"/>
    <w:rsid w:val="00CB0C41"/>
    <w:rsid w:val="00EB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9DB3"/>
  <w15:docId w15:val="{5A57B48F-91C3-40FC-98C4-24EB8EB1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E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6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6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8">
    <w:name w:val="Font Style138"/>
    <w:rsid w:val="002C147F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035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03561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035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356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Ирина</cp:lastModifiedBy>
  <cp:revision>10</cp:revision>
  <cp:lastPrinted>2020-07-22T12:23:00Z</cp:lastPrinted>
  <dcterms:created xsi:type="dcterms:W3CDTF">2020-07-20T12:33:00Z</dcterms:created>
  <dcterms:modified xsi:type="dcterms:W3CDTF">2020-08-10T11:13:00Z</dcterms:modified>
</cp:coreProperties>
</file>